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565A" w14:textId="7790CA42" w:rsidR="009A3237" w:rsidRPr="0049244A" w:rsidRDefault="003D1404" w:rsidP="00B143ED">
      <w:pPr>
        <w:bidi/>
        <w:spacing w:after="0" w:line="240" w:lineRule="auto"/>
        <w:rPr>
          <w:rFonts w:cs="B Titr"/>
          <w:sz w:val="32"/>
          <w:szCs w:val="32"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پژوهش</w:t>
      </w:r>
      <w:r w:rsidR="00F368D3">
        <w:rPr>
          <w:rFonts w:cs="B Titr" w:hint="cs"/>
          <w:sz w:val="32"/>
          <w:szCs w:val="32"/>
          <w:rtl/>
          <w:lang w:bidi="fa-IR"/>
        </w:rPr>
        <w:t xml:space="preserve"> </w:t>
      </w:r>
      <w:r>
        <w:rPr>
          <w:rFonts w:cs="B Titr" w:hint="cs"/>
          <w:sz w:val="32"/>
          <w:szCs w:val="32"/>
          <w:rtl/>
          <w:lang w:bidi="fa-IR"/>
        </w:rPr>
        <w:t xml:space="preserve">: </w:t>
      </w:r>
      <w:r w:rsidR="009A3237" w:rsidRPr="009A3237">
        <w:rPr>
          <w:rFonts w:cs="B Titr" w:hint="cs"/>
          <w:sz w:val="32"/>
          <w:szCs w:val="32"/>
          <w:rtl/>
          <w:lang w:bidi="fa-IR"/>
        </w:rPr>
        <w:t xml:space="preserve">معماری </w:t>
      </w:r>
      <w:r w:rsidR="009A3237" w:rsidRPr="0049244A">
        <w:rPr>
          <w:rFonts w:cs="B Titr" w:hint="cs"/>
          <w:sz w:val="32"/>
          <w:szCs w:val="32"/>
          <w:rtl/>
          <w:lang w:bidi="fa-IR"/>
        </w:rPr>
        <w:t>ز</w:t>
      </w:r>
      <w:r w:rsidR="009A3237" w:rsidRPr="009A3237">
        <w:rPr>
          <w:rFonts w:cs="B Titr" w:hint="cs"/>
          <w:sz w:val="32"/>
          <w:szCs w:val="32"/>
          <w:rtl/>
          <w:lang w:bidi="fa-IR"/>
        </w:rPr>
        <w:t xml:space="preserve">یست بوم </w:t>
      </w:r>
      <w:r w:rsidR="00B143ED" w:rsidRPr="0049244A">
        <w:rPr>
          <w:rFonts w:cs="B Titr" w:hint="cs"/>
          <w:sz w:val="32"/>
          <w:szCs w:val="32"/>
          <w:rtl/>
          <w:lang w:bidi="fa-IR"/>
        </w:rPr>
        <w:t xml:space="preserve">شهر هوشمند </w:t>
      </w:r>
      <w:r w:rsidR="009A3237" w:rsidRPr="009A3237">
        <w:rPr>
          <w:rFonts w:cs="B Titr" w:hint="cs"/>
          <w:sz w:val="32"/>
          <w:szCs w:val="32"/>
          <w:rtl/>
          <w:lang w:bidi="fa-IR"/>
        </w:rPr>
        <w:t>فرودگاه</w:t>
      </w:r>
      <w:r w:rsidR="00B143ED" w:rsidRPr="0049244A">
        <w:rPr>
          <w:rFonts w:cs="B Titr" w:hint="cs"/>
          <w:sz w:val="32"/>
          <w:szCs w:val="32"/>
          <w:rtl/>
          <w:lang w:bidi="fa-IR"/>
        </w:rPr>
        <w:t>ی</w:t>
      </w:r>
      <w:r w:rsidR="009A3237" w:rsidRPr="009A3237">
        <w:rPr>
          <w:rFonts w:cs="B Titr" w:hint="cs"/>
          <w:sz w:val="32"/>
          <w:szCs w:val="32"/>
          <w:rtl/>
          <w:lang w:bidi="fa-IR"/>
        </w:rPr>
        <w:t xml:space="preserve"> مبتنی بر</w:t>
      </w:r>
      <w:r w:rsidR="00B143ED" w:rsidRPr="0049244A">
        <w:rPr>
          <w:rFonts w:cs="B Titr" w:hint="cs"/>
          <w:sz w:val="32"/>
          <w:szCs w:val="32"/>
          <w:rtl/>
          <w:lang w:bidi="fa-IR"/>
        </w:rPr>
        <w:t xml:space="preserve"> زیرساخت یکپارچه</w:t>
      </w:r>
      <w:r w:rsidR="009A3237" w:rsidRPr="009A3237">
        <w:rPr>
          <w:rFonts w:cs="B Titr" w:hint="cs"/>
          <w:sz w:val="32"/>
          <w:szCs w:val="32"/>
          <w:rtl/>
          <w:lang w:bidi="fa-IR"/>
        </w:rPr>
        <w:t xml:space="preserve"> ابر</w:t>
      </w:r>
      <w:r w:rsidR="00B143ED" w:rsidRPr="0049244A">
        <w:rPr>
          <w:rFonts w:cs="B Titr" w:hint="cs"/>
          <w:sz w:val="32"/>
          <w:szCs w:val="32"/>
          <w:rtl/>
          <w:lang w:bidi="fa-IR"/>
        </w:rPr>
        <w:t>ی</w:t>
      </w:r>
      <w:r w:rsidR="009A3237" w:rsidRPr="009A3237">
        <w:rPr>
          <w:rFonts w:cs="B Titr" w:hint="cs"/>
          <w:sz w:val="32"/>
          <w:szCs w:val="32"/>
          <w:rtl/>
          <w:lang w:bidi="fa-IR"/>
        </w:rPr>
        <w:t xml:space="preserve"> </w:t>
      </w:r>
    </w:p>
    <w:p w14:paraId="55437DBD" w14:textId="77777777" w:rsidR="005E0686" w:rsidRDefault="005E0686" w:rsidP="005E0686">
      <w:pPr>
        <w:bidi/>
        <w:rPr>
          <w:rFonts w:ascii="Calibri" w:eastAsia="Times New Roman" w:hAnsi="Calibri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06"/>
        <w:gridCol w:w="2977"/>
        <w:gridCol w:w="2967"/>
      </w:tblGrid>
      <w:tr w:rsidR="005E0686" w14:paraId="7A8E1BBE" w14:textId="77777777" w:rsidTr="002072ED">
        <w:tc>
          <w:tcPr>
            <w:tcW w:w="3406" w:type="dxa"/>
          </w:tcPr>
          <w:p w14:paraId="6026BB1A" w14:textId="77777777" w:rsidR="005E0686" w:rsidRPr="0049244A" w:rsidRDefault="005E0686" w:rsidP="002072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24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2977" w:type="dxa"/>
          </w:tcPr>
          <w:p w14:paraId="48E4C117" w14:textId="77777777" w:rsidR="005E0686" w:rsidRPr="0049244A" w:rsidRDefault="005E0686" w:rsidP="002072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24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2967" w:type="dxa"/>
          </w:tcPr>
          <w:p w14:paraId="0AD077BC" w14:textId="77777777" w:rsidR="005E0686" w:rsidRPr="0049244A" w:rsidRDefault="005E0686" w:rsidP="002072ED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4924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مجری</w:t>
            </w:r>
          </w:p>
        </w:tc>
      </w:tr>
      <w:tr w:rsidR="005E0686" w14:paraId="6B4F2E08" w14:textId="77777777" w:rsidTr="002072ED">
        <w:tc>
          <w:tcPr>
            <w:tcW w:w="3406" w:type="dxa"/>
          </w:tcPr>
          <w:p w14:paraId="38CB4DEC" w14:textId="79EC84A9" w:rsidR="005E0686" w:rsidRPr="002529A5" w:rsidRDefault="005E0686" w:rsidP="002072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9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صنعتی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مالک اشتر</w:t>
            </w:r>
          </w:p>
        </w:tc>
        <w:tc>
          <w:tcPr>
            <w:tcW w:w="2977" w:type="dxa"/>
          </w:tcPr>
          <w:p w14:paraId="6A7920FC" w14:textId="50405A89" w:rsidR="005E0686" w:rsidRDefault="0049244A" w:rsidP="002072ED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6432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برق و کامپیوتر</w:t>
            </w:r>
          </w:p>
        </w:tc>
        <w:tc>
          <w:tcPr>
            <w:tcW w:w="2967" w:type="dxa"/>
          </w:tcPr>
          <w:p w14:paraId="43F363F9" w14:textId="548ED7AB" w:rsidR="005E0686" w:rsidRDefault="0030616F" w:rsidP="002072ED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6432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برق و کامپیوتر</w:t>
            </w:r>
          </w:p>
        </w:tc>
      </w:tr>
      <w:tr w:rsidR="005E0686" w14:paraId="68A31679" w14:textId="77777777" w:rsidTr="002072ED">
        <w:tc>
          <w:tcPr>
            <w:tcW w:w="3406" w:type="dxa"/>
          </w:tcPr>
          <w:p w14:paraId="57A5DC4B" w14:textId="77777777" w:rsidR="005E0686" w:rsidRPr="0044530A" w:rsidRDefault="005E0686" w:rsidP="002072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53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کارفرما</w:t>
            </w:r>
          </w:p>
        </w:tc>
        <w:tc>
          <w:tcPr>
            <w:tcW w:w="2977" w:type="dxa"/>
          </w:tcPr>
          <w:p w14:paraId="11011EF6" w14:textId="77777777" w:rsidR="005E0686" w:rsidRPr="0044530A" w:rsidRDefault="005E0686" w:rsidP="002072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53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2967" w:type="dxa"/>
          </w:tcPr>
          <w:p w14:paraId="730D848D" w14:textId="77777777" w:rsidR="005E0686" w:rsidRPr="0044530A" w:rsidRDefault="005E0686" w:rsidP="002072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53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پایان</w:t>
            </w:r>
          </w:p>
        </w:tc>
      </w:tr>
      <w:tr w:rsidR="005E0686" w14:paraId="274FBF0E" w14:textId="77777777" w:rsidTr="002072ED">
        <w:tc>
          <w:tcPr>
            <w:tcW w:w="3406" w:type="dxa"/>
          </w:tcPr>
          <w:p w14:paraId="53A20688" w14:textId="77777777" w:rsidR="005E0686" w:rsidRPr="008A1D77" w:rsidRDefault="005E0686" w:rsidP="002072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1D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شهر فروگاهی امام خمینی(ره)</w:t>
            </w:r>
          </w:p>
        </w:tc>
        <w:tc>
          <w:tcPr>
            <w:tcW w:w="2977" w:type="dxa"/>
          </w:tcPr>
          <w:p w14:paraId="09E182CD" w14:textId="02F08CF7" w:rsidR="005E0686" w:rsidRPr="00A552E7" w:rsidRDefault="005E0686" w:rsidP="002072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52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Pr="00A552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A552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/1400</w:t>
            </w:r>
          </w:p>
        </w:tc>
        <w:tc>
          <w:tcPr>
            <w:tcW w:w="2967" w:type="dxa"/>
          </w:tcPr>
          <w:p w14:paraId="2B639B76" w14:textId="5CAD5B39" w:rsidR="005E0686" w:rsidRPr="002529A5" w:rsidRDefault="0030616F" w:rsidP="002072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</w:t>
            </w:r>
            <w:r w:rsidR="00F261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14:paraId="21193C30" w14:textId="77777777" w:rsidR="005E0686" w:rsidRDefault="005E0686" w:rsidP="005E0686">
      <w:pPr>
        <w:bidi/>
        <w:rPr>
          <w:rFonts w:ascii="Calibri" w:eastAsia="Times New Roman" w:hAnsi="Calibri" w:cs="B Nazanin"/>
          <w:sz w:val="28"/>
          <w:szCs w:val="28"/>
          <w:rtl/>
        </w:rPr>
      </w:pPr>
    </w:p>
    <w:p w14:paraId="7D63EB98" w14:textId="77777777" w:rsidR="003915FE" w:rsidRDefault="003915FE" w:rsidP="003915FE">
      <w:pPr>
        <w:bidi/>
        <w:rPr>
          <w:rFonts w:cs="B Titr"/>
          <w:b/>
          <w:bCs/>
          <w:sz w:val="28"/>
          <w:szCs w:val="28"/>
          <w:lang w:bidi="fa-IR"/>
        </w:rPr>
      </w:pPr>
      <w:r w:rsidRPr="003915FE">
        <w:rPr>
          <w:rFonts w:cs="B Titr" w:hint="cs"/>
          <w:b/>
          <w:bCs/>
          <w:sz w:val="28"/>
          <w:szCs w:val="28"/>
          <w:rtl/>
          <w:lang w:bidi="fa-IR"/>
        </w:rPr>
        <w:t>شرح مختصر طرح:</w:t>
      </w:r>
    </w:p>
    <w:p w14:paraId="3C819C94" w14:textId="4453309E" w:rsidR="00754E28" w:rsidRPr="00754E28" w:rsidRDefault="00754E28" w:rsidP="008F0D84">
      <w:pPr>
        <w:autoSpaceDE w:val="0"/>
        <w:autoSpaceDN w:val="0"/>
        <w:bidi/>
        <w:adjustRightInd w:val="0"/>
        <w:spacing w:after="0"/>
        <w:jc w:val="both"/>
        <w:rPr>
          <w:rFonts w:ascii="Calibri" w:eastAsia="Times New Roman" w:hAnsi="Calibri" w:cs="B Nazanin"/>
          <w:sz w:val="24"/>
          <w:szCs w:val="24"/>
          <w:rtl/>
        </w:rPr>
      </w:pPr>
      <w:r w:rsidRPr="00754E28">
        <w:rPr>
          <w:rFonts w:ascii="Calibri" w:eastAsia="Times New Roman" w:hAnsi="Calibri" w:cs="B Nazanin" w:hint="cs"/>
          <w:sz w:val="24"/>
          <w:szCs w:val="24"/>
          <w:rtl/>
        </w:rPr>
        <w:t>امروزه،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در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میان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ساختار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ها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چنان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پیچیدگی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بالایی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برقرار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است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نمی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توان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گفت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صرفا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چه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توسط</w:t>
      </w:r>
      <w:r>
        <w:rPr>
          <w:rFonts w:ascii="Calibri" w:eastAsia="Times New Roman" w:hAnsi="Calibri" w:cs="B Nazanin"/>
          <w:sz w:val="24"/>
          <w:szCs w:val="24"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چه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کسی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انجام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شود؛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بلکه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باید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با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چشم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عملکرد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سیستمی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فعالیت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ها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نگاه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کرد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.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آن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جهت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فعالیت</w:t>
      </w:r>
      <w:r>
        <w:rPr>
          <w:rFonts w:ascii="Calibri" w:eastAsia="Times New Roman" w:hAnsi="Calibri" w:cs="B Nazanin"/>
          <w:sz w:val="24"/>
          <w:szCs w:val="24"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بخش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روی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بخش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دیگر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تاثیر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گذاری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مستقیم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غیر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مستقیم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دارد،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مباحث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ایجاد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هماهنگی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تعامل</w:t>
      </w:r>
      <w:r>
        <w:rPr>
          <w:rFonts w:ascii="Calibri" w:eastAsia="Times New Roman" w:hAnsi="Calibri" w:cs="B Nazanin"/>
          <w:sz w:val="24"/>
          <w:szCs w:val="24"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میان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فرآیند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های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سازمانی،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نقش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فرد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بخش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در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داده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های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موجود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در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سیستم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های فناوری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اطلاعات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کم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آن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ساختار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کلی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بررسی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شود،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وجود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آید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.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معماری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آن جهت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مهم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با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اهمیت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است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توجه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آن،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باعث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ایجاد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تعامل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همخوانی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بیشتر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میان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اجزا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شده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عملکرد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کلی</w:t>
      </w:r>
      <w:r>
        <w:rPr>
          <w:rFonts w:ascii="Calibri" w:eastAsia="Times New Roman" w:hAnsi="Calibri" w:cs="B Nazanin"/>
          <w:sz w:val="24"/>
          <w:szCs w:val="24"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سیستم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را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بهبود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بخشد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.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در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معماری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موارد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زیادی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بررسی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شود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تا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نحوه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کار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صفر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تا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صد</w:t>
      </w:r>
      <w:r>
        <w:rPr>
          <w:rFonts w:ascii="Calibri" w:eastAsia="Times New Roman" w:hAnsi="Calibri" w:cs="B Nazanin"/>
          <w:sz w:val="24"/>
          <w:szCs w:val="24"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بهتری،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شکل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انجام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شود</w:t>
      </w:r>
      <w:r w:rsidRPr="00754E28">
        <w:rPr>
          <w:rFonts w:ascii="Calibri" w:eastAsia="Times New Roman" w:hAnsi="Calibri" w:cs="B Nazanin"/>
          <w:sz w:val="24"/>
          <w:szCs w:val="24"/>
        </w:rPr>
        <w:t>.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مهم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ترین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اهداف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معماری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توان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بهبود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عملکرد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میان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اجزای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مختلف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سیستم،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افزایش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ظرفیت کسب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درآمد،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نگهداری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توسعه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سیستم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های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فنی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سازمانی،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کاهش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هزینه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های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عملیاتی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جلوگیری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کاهش قدرت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کارایی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تاثیر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گذاری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ها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باشد</w:t>
      </w:r>
      <w:r w:rsidRPr="00754E28">
        <w:rPr>
          <w:rFonts w:ascii="Calibri" w:eastAsia="Times New Roman" w:hAnsi="Calibri" w:cs="B Nazanin"/>
          <w:sz w:val="24"/>
          <w:szCs w:val="24"/>
        </w:rPr>
        <w:t>.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همچنین،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معماری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شامل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معماری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وضع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موجود،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معماری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وضع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مطلوب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“طرح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گذار”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است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.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طرح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گذار،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ما بین،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معماری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وضع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موجود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مطلوب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است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نحوه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رسیدن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وضع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موجود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مطلوب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را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مشخص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 xml:space="preserve">کند 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.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در معماری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تمام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جنبه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های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یک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جمله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افرادی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در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آن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فعالیت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کنند،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موقعیت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های جغرافیایی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عناصر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سیستم،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نحوه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توزیع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کارکرد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آنها،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اهداف،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ماموریت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های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غیره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در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نظر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گرفته می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شود</w:t>
      </w:r>
      <w:r w:rsidRPr="00754E28">
        <w:rPr>
          <w:rFonts w:ascii="Calibri" w:eastAsia="Times New Roman" w:hAnsi="Calibri" w:cs="B Nazanin"/>
          <w:sz w:val="24"/>
          <w:szCs w:val="24"/>
        </w:rPr>
        <w:t>.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 xml:space="preserve"> فرآیند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تدوین،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معماری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رفته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رفته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دامنه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کاربرد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وسیع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یابد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در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حوزه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هایی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مانند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مدل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سازی، بهبود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فرآیندهای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کسب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کار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برنامه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ریزی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استراتژی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نیز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مورد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استفاده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قرار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گیرد</w:t>
      </w:r>
      <w:r w:rsidRPr="00754E28">
        <w:rPr>
          <w:rFonts w:ascii="Calibri" w:eastAsia="Times New Roman" w:hAnsi="Calibri" w:cs="B Nazanin"/>
          <w:sz w:val="24"/>
          <w:szCs w:val="24"/>
        </w:rPr>
        <w:t>.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 xml:space="preserve"> برخی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کاربردهای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معماری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با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حوزه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های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فرآیندی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برنامه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ریزی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استراتژی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توان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کاربرد معماری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در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تعالی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سازمانی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معماری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شهر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هوشمند؛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شهر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الکترون</w:t>
      </w:r>
      <w:r w:rsidR="00B66F54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یک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معماری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شهر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هوشمند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فرودگاهی</w:t>
      </w:r>
      <w:r w:rsidR="008F0D84">
        <w:rPr>
          <w:rFonts w:ascii="Calibri" w:eastAsia="Times New Roman" w:hAnsi="Calibri" w:cs="B Nazanin"/>
          <w:sz w:val="24"/>
          <w:szCs w:val="24"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اشاره</w:t>
      </w:r>
      <w:r w:rsidRPr="00754E28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754E28">
        <w:rPr>
          <w:rFonts w:ascii="Calibri" w:eastAsia="Times New Roman" w:hAnsi="Calibri" w:cs="B Nazanin" w:hint="cs"/>
          <w:sz w:val="24"/>
          <w:szCs w:val="24"/>
          <w:rtl/>
        </w:rPr>
        <w:t>کرد</w:t>
      </w:r>
      <w:r w:rsidRPr="00754E28">
        <w:rPr>
          <w:rFonts w:ascii="Calibri" w:eastAsia="Times New Roman" w:hAnsi="Calibri" w:cs="B Nazanin"/>
          <w:sz w:val="24"/>
          <w:szCs w:val="24"/>
        </w:rPr>
        <w:t>.</w:t>
      </w:r>
    </w:p>
    <w:p w14:paraId="6BD2CC33" w14:textId="77777777" w:rsidR="003915FE" w:rsidRDefault="003915FE" w:rsidP="003915FE">
      <w:pPr>
        <w:bidi/>
        <w:rPr>
          <w:rFonts w:cs="B Titr"/>
          <w:b/>
          <w:bCs/>
          <w:sz w:val="28"/>
          <w:szCs w:val="28"/>
          <w:lang w:bidi="fa-IR"/>
        </w:rPr>
      </w:pPr>
    </w:p>
    <w:p w14:paraId="53B2A3AE" w14:textId="08AC406A" w:rsidR="008F0D84" w:rsidRDefault="00F368D3" w:rsidP="008F0D84">
      <w:pPr>
        <w:bidi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14:paraId="6C118326" w14:textId="77777777" w:rsidR="00F368D3" w:rsidRDefault="00F368D3" w:rsidP="00F368D3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14:paraId="144BD3A4" w14:textId="77777777" w:rsidR="00F27A19" w:rsidRDefault="00F27A19" w:rsidP="00F27A19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14:paraId="09811D32" w14:textId="2C08E1FF" w:rsidR="00C232E3" w:rsidRPr="00C232E3" w:rsidRDefault="00C232E3" w:rsidP="003915FE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C232E3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شرح دستاورهای ویژه:</w:t>
      </w:r>
    </w:p>
    <w:p w14:paraId="7BD05357" w14:textId="61B70C84" w:rsidR="00E368A1" w:rsidRPr="003235CD" w:rsidRDefault="00E368A1" w:rsidP="003235CD">
      <w:pPr>
        <w:pStyle w:val="ListParagraph"/>
        <w:numPr>
          <w:ilvl w:val="0"/>
          <w:numId w:val="4"/>
        </w:numPr>
        <w:bidi/>
        <w:jc w:val="both"/>
        <w:rPr>
          <w:rFonts w:ascii="Calibri" w:eastAsia="Times New Roman" w:hAnsi="Calibri" w:cs="B Nazanin"/>
          <w:sz w:val="24"/>
          <w:szCs w:val="24"/>
        </w:rPr>
      </w:pPr>
      <w:r w:rsidRPr="003235CD">
        <w:rPr>
          <w:rFonts w:ascii="Calibri" w:eastAsia="Times New Roman" w:hAnsi="Calibri" w:cs="B Nazanin" w:hint="cs"/>
          <w:sz w:val="24"/>
          <w:szCs w:val="24"/>
          <w:rtl/>
        </w:rPr>
        <w:t>پيشنهاد (</w:t>
      </w:r>
      <w:r w:rsidRPr="003235CD">
        <w:rPr>
          <w:rFonts w:ascii="Calibri" w:eastAsia="Times New Roman" w:hAnsi="Calibri" w:cs="B Nazanin"/>
          <w:sz w:val="24"/>
          <w:szCs w:val="24"/>
        </w:rPr>
        <w:t>RFP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>)</w:t>
      </w:r>
      <w:r w:rsidRPr="003235CD">
        <w:rPr>
          <w:rFonts w:ascii="Calibri" w:eastAsia="Times New Roman" w:hAnsi="Calibri" w:cs="B Nazanin"/>
          <w:sz w:val="24"/>
          <w:szCs w:val="24"/>
        </w:rPr>
        <w:t xml:space="preserve"> 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>سامانه متمرکز مدیریت دسترسی و احراز هویت</w:t>
      </w:r>
    </w:p>
    <w:p w14:paraId="58F8C4F3" w14:textId="46681C5D" w:rsidR="00E553C1" w:rsidRPr="003235CD" w:rsidRDefault="00E553C1" w:rsidP="003235CD">
      <w:pPr>
        <w:pStyle w:val="ListParagraph"/>
        <w:numPr>
          <w:ilvl w:val="0"/>
          <w:numId w:val="4"/>
        </w:numPr>
        <w:bidi/>
        <w:jc w:val="both"/>
        <w:rPr>
          <w:rFonts w:ascii="Calibri" w:eastAsia="Times New Roman" w:hAnsi="Calibri" w:cs="B Nazanin"/>
          <w:sz w:val="24"/>
          <w:szCs w:val="24"/>
        </w:rPr>
      </w:pPr>
      <w:r w:rsidRPr="003235CD">
        <w:rPr>
          <w:rFonts w:ascii="Calibri" w:eastAsia="Times New Roman" w:hAnsi="Calibri" w:cs="B Nazanin" w:hint="cs"/>
          <w:sz w:val="24"/>
          <w:szCs w:val="24"/>
          <w:rtl/>
        </w:rPr>
        <w:t>پيشنهاد (</w:t>
      </w:r>
      <w:r w:rsidRPr="003235CD">
        <w:rPr>
          <w:rFonts w:ascii="Calibri" w:eastAsia="Times New Roman" w:hAnsi="Calibri" w:cs="B Nazanin"/>
          <w:sz w:val="24"/>
          <w:szCs w:val="24"/>
        </w:rPr>
        <w:t>RFP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>)</w:t>
      </w:r>
      <w:r w:rsidRPr="003235CD">
        <w:rPr>
          <w:rFonts w:ascii="Calibri" w:eastAsia="Times New Roman" w:hAnsi="Calibri" w:cs="B Nazanin"/>
          <w:sz w:val="24"/>
          <w:szCs w:val="24"/>
        </w:rPr>
        <w:t xml:space="preserve"> </w:t>
      </w:r>
      <w:r w:rsidRPr="003235CD">
        <w:rPr>
          <w:rFonts w:ascii="Calibri" w:eastAsia="Times New Roman" w:hAnsi="Calibri" w:cs="B Nazanin"/>
          <w:sz w:val="24"/>
          <w:szCs w:val="24"/>
          <w:rtl/>
        </w:rPr>
        <w:t>احصا و شناسا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>یی</w:t>
      </w:r>
      <w:r w:rsidRPr="003235CD">
        <w:rPr>
          <w:rFonts w:ascii="Calibri" w:eastAsia="Times New Roman" w:hAnsi="Calibri" w:cs="B Nazanin"/>
          <w:sz w:val="24"/>
          <w:szCs w:val="24"/>
          <w:rtl/>
        </w:rPr>
        <w:t xml:space="preserve"> حسگر ها و عملگرها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3235CD">
        <w:rPr>
          <w:rFonts w:ascii="Calibri" w:eastAsia="Times New Roman" w:hAnsi="Calibri" w:cs="B Nazanin"/>
          <w:sz w:val="24"/>
          <w:szCs w:val="24"/>
          <w:rtl/>
        </w:rPr>
        <w:t xml:space="preserve"> موردن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3235CD">
        <w:rPr>
          <w:rFonts w:ascii="Calibri" w:eastAsia="Times New Roman" w:hAnsi="Calibri" w:cs="B Nazanin" w:hint="eastAsia"/>
          <w:sz w:val="24"/>
          <w:szCs w:val="24"/>
          <w:rtl/>
        </w:rPr>
        <w:t>از</w:t>
      </w:r>
      <w:r w:rsidRPr="003235CD">
        <w:rPr>
          <w:rFonts w:ascii="Calibri" w:eastAsia="Times New Roman" w:hAnsi="Calibri" w:cs="B Nazanin"/>
          <w:sz w:val="24"/>
          <w:szCs w:val="24"/>
          <w:rtl/>
        </w:rPr>
        <w:t xml:space="preserve"> شهر فرودگاه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3235CD">
        <w:rPr>
          <w:rFonts w:ascii="Calibri" w:eastAsia="Times New Roman" w:hAnsi="Calibri" w:cs="B Nazanin"/>
          <w:sz w:val="24"/>
          <w:szCs w:val="24"/>
          <w:rtl/>
        </w:rPr>
        <w:t xml:space="preserve"> هوشمند</w:t>
      </w:r>
    </w:p>
    <w:p w14:paraId="3B9428C3" w14:textId="2314F1A8" w:rsidR="00E95561" w:rsidRPr="003235CD" w:rsidRDefault="00E95561" w:rsidP="003235CD">
      <w:pPr>
        <w:pStyle w:val="ListParagraph"/>
        <w:numPr>
          <w:ilvl w:val="0"/>
          <w:numId w:val="4"/>
        </w:numPr>
        <w:bidi/>
        <w:jc w:val="both"/>
        <w:rPr>
          <w:rFonts w:ascii="Calibri" w:eastAsia="Times New Roman" w:hAnsi="Calibri" w:cs="B Nazanin"/>
          <w:sz w:val="24"/>
          <w:szCs w:val="24"/>
        </w:rPr>
      </w:pPr>
      <w:r w:rsidRPr="003235CD">
        <w:rPr>
          <w:rFonts w:ascii="Calibri" w:eastAsia="Times New Roman" w:hAnsi="Calibri" w:cs="B Nazanin" w:hint="cs"/>
          <w:sz w:val="24"/>
          <w:szCs w:val="24"/>
          <w:rtl/>
        </w:rPr>
        <w:t>پيشنهاد (</w:t>
      </w:r>
      <w:r w:rsidRPr="003235CD">
        <w:rPr>
          <w:rFonts w:ascii="Calibri" w:eastAsia="Times New Roman" w:hAnsi="Calibri" w:cs="B Nazanin"/>
          <w:sz w:val="24"/>
          <w:szCs w:val="24"/>
        </w:rPr>
        <w:t>RFP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>)</w:t>
      </w:r>
      <w:r w:rsidRPr="003235CD">
        <w:rPr>
          <w:rFonts w:ascii="Calibri" w:eastAsia="Times New Roman" w:hAnsi="Calibri" w:cs="B Nazanin"/>
          <w:sz w:val="24"/>
          <w:szCs w:val="24"/>
        </w:rPr>
        <w:t xml:space="preserve"> </w:t>
      </w:r>
      <w:r w:rsidRPr="003235CD">
        <w:rPr>
          <w:rFonts w:ascii="Calibri" w:eastAsia="Times New Roman" w:hAnsi="Calibri" w:cs="B Nazanin"/>
          <w:sz w:val="24"/>
          <w:szCs w:val="24"/>
          <w:rtl/>
        </w:rPr>
        <w:t xml:space="preserve">ایجاد ،پشتیبانی ، ارزیابی و امنیت 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>مرکز</w:t>
      </w:r>
      <w:r w:rsidRPr="003235CD">
        <w:rPr>
          <w:rFonts w:ascii="Calibri" w:eastAsia="Times New Roman" w:hAnsi="Calibri" w:cs="B Nazanin"/>
          <w:sz w:val="24"/>
          <w:szCs w:val="24"/>
          <w:rtl/>
        </w:rPr>
        <w:t xml:space="preserve"> داده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 xml:space="preserve"> ابری- شهر فرودگاهی هوشمند</w:t>
      </w:r>
    </w:p>
    <w:p w14:paraId="257F6CF0" w14:textId="758773A6" w:rsidR="009D1C80" w:rsidRPr="003235CD" w:rsidRDefault="009D1C80" w:rsidP="003235CD">
      <w:pPr>
        <w:pStyle w:val="ListParagraph"/>
        <w:numPr>
          <w:ilvl w:val="0"/>
          <w:numId w:val="4"/>
        </w:numPr>
        <w:bidi/>
        <w:jc w:val="both"/>
        <w:rPr>
          <w:rFonts w:ascii="Calibri" w:eastAsia="Times New Roman" w:hAnsi="Calibri" w:cs="B Nazanin"/>
          <w:sz w:val="24"/>
          <w:szCs w:val="24"/>
        </w:rPr>
      </w:pPr>
      <w:r w:rsidRPr="003235CD">
        <w:rPr>
          <w:rFonts w:ascii="Calibri" w:eastAsia="Times New Roman" w:hAnsi="Calibri" w:cs="B Nazanin" w:hint="cs"/>
          <w:sz w:val="24"/>
          <w:szCs w:val="24"/>
          <w:rtl/>
        </w:rPr>
        <w:t>پيشنهاد (</w:t>
      </w:r>
      <w:r w:rsidRPr="003235CD">
        <w:rPr>
          <w:rFonts w:ascii="Calibri" w:eastAsia="Times New Roman" w:hAnsi="Calibri" w:cs="B Nazanin"/>
          <w:sz w:val="24"/>
          <w:szCs w:val="24"/>
        </w:rPr>
        <w:t>RFP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>)</w:t>
      </w:r>
      <w:r w:rsidRPr="003235CD">
        <w:rPr>
          <w:rFonts w:ascii="Calibri" w:eastAsia="Times New Roman" w:hAnsi="Calibri" w:cs="B Nazanin"/>
          <w:sz w:val="24"/>
          <w:szCs w:val="24"/>
        </w:rPr>
        <w:t xml:space="preserve"> 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>زیرساخت جامع اینترنت اشیاء</w:t>
      </w:r>
    </w:p>
    <w:p w14:paraId="0BD5E1C8" w14:textId="686C9B4B" w:rsidR="00BB3F17" w:rsidRPr="003235CD" w:rsidRDefault="00BB3F17" w:rsidP="003235CD">
      <w:pPr>
        <w:pStyle w:val="ListParagraph"/>
        <w:numPr>
          <w:ilvl w:val="0"/>
          <w:numId w:val="4"/>
        </w:numPr>
        <w:bidi/>
        <w:jc w:val="both"/>
        <w:rPr>
          <w:rFonts w:ascii="Calibri" w:eastAsia="Times New Roman" w:hAnsi="Calibri" w:cs="B Nazanin"/>
          <w:sz w:val="24"/>
          <w:szCs w:val="24"/>
        </w:rPr>
      </w:pPr>
      <w:r w:rsidRPr="003235CD">
        <w:rPr>
          <w:rFonts w:ascii="Calibri" w:eastAsia="Times New Roman" w:hAnsi="Calibri" w:cs="B Nazanin" w:hint="cs"/>
          <w:sz w:val="24"/>
          <w:szCs w:val="24"/>
          <w:rtl/>
        </w:rPr>
        <w:t>پيشنهاد (</w:t>
      </w:r>
      <w:r w:rsidRPr="003235CD">
        <w:rPr>
          <w:rFonts w:ascii="Calibri" w:eastAsia="Times New Roman" w:hAnsi="Calibri" w:cs="B Nazanin"/>
          <w:sz w:val="24"/>
          <w:szCs w:val="24"/>
        </w:rPr>
        <w:t>RFP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>)</w:t>
      </w:r>
      <w:r w:rsidRPr="003235CD">
        <w:rPr>
          <w:rFonts w:ascii="Calibri" w:eastAsia="Times New Roman" w:hAnsi="Calibri" w:cs="B Nazanin"/>
          <w:sz w:val="24"/>
          <w:szCs w:val="24"/>
        </w:rPr>
        <w:t xml:space="preserve">  </w:t>
      </w:r>
      <w:r w:rsidRPr="003235CD">
        <w:rPr>
          <w:rFonts w:ascii="Calibri" w:eastAsia="Times New Roman" w:hAnsi="Calibri" w:cs="B Nazanin"/>
          <w:sz w:val="24"/>
          <w:szCs w:val="24"/>
          <w:rtl/>
        </w:rPr>
        <w:t>ارائه پ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3235CD">
        <w:rPr>
          <w:rFonts w:ascii="Calibri" w:eastAsia="Times New Roman" w:hAnsi="Calibri" w:cs="B Nazanin" w:hint="eastAsia"/>
          <w:sz w:val="24"/>
          <w:szCs w:val="24"/>
          <w:rtl/>
        </w:rPr>
        <w:t>شنهاد،</w:t>
      </w:r>
      <w:r w:rsidRPr="003235CD">
        <w:rPr>
          <w:rFonts w:ascii="Calibri" w:eastAsia="Times New Roman" w:hAnsi="Calibri" w:cs="B Nazanin"/>
          <w:sz w:val="24"/>
          <w:szCs w:val="24"/>
          <w:rtl/>
        </w:rPr>
        <w:t xml:space="preserve"> ته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3235CD">
        <w:rPr>
          <w:rFonts w:ascii="Calibri" w:eastAsia="Times New Roman" w:hAnsi="Calibri" w:cs="B Nazanin" w:hint="eastAsia"/>
          <w:sz w:val="24"/>
          <w:szCs w:val="24"/>
          <w:rtl/>
        </w:rPr>
        <w:t>ه</w:t>
      </w:r>
      <w:r w:rsidRPr="003235CD">
        <w:rPr>
          <w:rFonts w:ascii="Calibri" w:eastAsia="Times New Roman" w:hAnsi="Calibri" w:cs="B Nazanin"/>
          <w:sz w:val="24"/>
          <w:szCs w:val="24"/>
          <w:rtl/>
        </w:rPr>
        <w:t xml:space="preserve"> ، نصب و پ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3235CD">
        <w:rPr>
          <w:rFonts w:ascii="Calibri" w:eastAsia="Times New Roman" w:hAnsi="Calibri" w:cs="B Nazanin" w:hint="eastAsia"/>
          <w:sz w:val="24"/>
          <w:szCs w:val="24"/>
          <w:rtl/>
        </w:rPr>
        <w:t>کر</w:t>
      </w:r>
      <w:r w:rsidRPr="003235CD">
        <w:rPr>
          <w:rFonts w:ascii="Calibri" w:eastAsia="Times New Roman" w:hAnsi="Calibri" w:cs="B Nazanin"/>
          <w:sz w:val="24"/>
          <w:szCs w:val="24"/>
          <w:rtl/>
        </w:rPr>
        <w:t xml:space="preserve"> بند</w:t>
      </w:r>
      <w:r w:rsidRPr="003235CD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3235CD">
        <w:rPr>
          <w:rFonts w:ascii="Calibri" w:eastAsia="Times New Roman" w:hAnsi="Calibri" w:cs="B Nazanin"/>
          <w:sz w:val="24"/>
          <w:szCs w:val="24"/>
          <w:rtl/>
        </w:rPr>
        <w:t xml:space="preserve"> ابزار </w:t>
      </w:r>
      <w:r w:rsidRPr="003235CD">
        <w:rPr>
          <w:rFonts w:ascii="Calibri" w:eastAsia="Times New Roman" w:hAnsi="Calibri" w:cs="B Nazanin"/>
          <w:sz w:val="24"/>
          <w:szCs w:val="24"/>
        </w:rPr>
        <w:t>ITSM</w:t>
      </w:r>
    </w:p>
    <w:p w14:paraId="3F03E7CB" w14:textId="298E6CFB" w:rsidR="005A51AB" w:rsidRPr="005A51AB" w:rsidRDefault="005A51AB" w:rsidP="005A51AB">
      <w:pPr>
        <w:pStyle w:val="ListParagraph"/>
        <w:numPr>
          <w:ilvl w:val="0"/>
          <w:numId w:val="3"/>
        </w:numPr>
        <w:bidi/>
        <w:rPr>
          <w:rFonts w:ascii="Tahoma" w:hAnsi="Tahoma" w:cs="B Lotus"/>
          <w:sz w:val="20"/>
          <w:lang w:bidi="fa-IR"/>
        </w:rPr>
      </w:pPr>
      <w:r w:rsidRPr="005A51AB">
        <w:rPr>
          <w:rFonts w:ascii="Tahoma" w:hAnsi="Tahoma" w:cs="B Lotus" w:hint="cs"/>
          <w:sz w:val="20"/>
          <w:rtl/>
          <w:lang w:bidi="fa-IR"/>
        </w:rPr>
        <w:t>پيشنهاد (</w:t>
      </w:r>
      <w:r w:rsidRPr="005A51AB">
        <w:rPr>
          <w:rFonts w:ascii="Tahoma" w:hAnsi="Tahoma" w:cs="B Lotus"/>
          <w:sz w:val="20"/>
          <w:lang w:bidi="fa-IR"/>
        </w:rPr>
        <w:t>RFP</w:t>
      </w:r>
      <w:r w:rsidRPr="005A51AB">
        <w:rPr>
          <w:rFonts w:ascii="Tahoma" w:hAnsi="Tahoma" w:cs="B Lotus" w:hint="cs"/>
          <w:sz w:val="20"/>
          <w:rtl/>
          <w:lang w:bidi="fa-IR"/>
        </w:rPr>
        <w:t>)</w:t>
      </w:r>
      <w:r>
        <w:rPr>
          <w:rFonts w:ascii="Tahoma" w:hAnsi="Tahoma" w:cs="B Lotus"/>
          <w:sz w:val="20"/>
          <w:lang w:bidi="fa-IR"/>
        </w:rPr>
        <w:t xml:space="preserve"> </w:t>
      </w:r>
      <w:r w:rsidRPr="005A51AB">
        <w:rPr>
          <w:rFonts w:ascii="Tahoma" w:hAnsi="Tahoma" w:cs="B Lotus"/>
          <w:sz w:val="20"/>
          <w:rtl/>
        </w:rPr>
        <w:t>نرم افزار تلفن همراه هوشمند بمنظورخدمت رسان</w:t>
      </w:r>
      <w:r w:rsidRPr="005A51AB">
        <w:rPr>
          <w:rFonts w:ascii="Tahoma" w:hAnsi="Tahoma" w:cs="B Lotus" w:hint="cs"/>
          <w:sz w:val="20"/>
          <w:rtl/>
        </w:rPr>
        <w:t>ی</w:t>
      </w:r>
    </w:p>
    <w:p w14:paraId="1BD95D51" w14:textId="57F79FC4" w:rsidR="00BD4E69" w:rsidRDefault="00BD4E69" w:rsidP="00E368A1">
      <w:pPr>
        <w:pStyle w:val="ListParagraph"/>
        <w:numPr>
          <w:ilvl w:val="0"/>
          <w:numId w:val="3"/>
        </w:numPr>
        <w:bidi/>
        <w:rPr>
          <w:rFonts w:ascii="Tahoma" w:hAnsi="Tahoma" w:cs="B Nazanin"/>
          <w:sz w:val="20"/>
          <w:lang w:bidi="fa-IR"/>
        </w:rPr>
      </w:pPr>
      <w:r w:rsidRPr="00BD4E69">
        <w:rPr>
          <w:rFonts w:ascii="Tahoma" w:hAnsi="Tahoma" w:cs="B Nazanin" w:hint="cs"/>
          <w:sz w:val="20"/>
          <w:rtl/>
          <w:lang w:bidi="fa-IR"/>
        </w:rPr>
        <w:t>پيشنهاد (</w:t>
      </w:r>
      <w:r w:rsidRPr="00BD4E69">
        <w:rPr>
          <w:rFonts w:ascii="Tahoma" w:hAnsi="Tahoma" w:cs="B Nazanin"/>
          <w:sz w:val="20"/>
          <w:lang w:bidi="fa-IR"/>
        </w:rPr>
        <w:t>RFP</w:t>
      </w:r>
      <w:r w:rsidRPr="00BD4E69">
        <w:rPr>
          <w:rFonts w:ascii="Tahoma" w:hAnsi="Tahoma" w:cs="B Nazanin" w:hint="cs"/>
          <w:sz w:val="20"/>
          <w:rtl/>
          <w:lang w:bidi="fa-IR"/>
        </w:rPr>
        <w:t>)</w:t>
      </w:r>
      <w:r>
        <w:rPr>
          <w:rFonts w:ascii="Tahoma" w:hAnsi="Tahoma" w:cs="B Nazanin"/>
          <w:sz w:val="20"/>
          <w:lang w:bidi="fa-IR"/>
        </w:rPr>
        <w:t xml:space="preserve"> </w:t>
      </w:r>
      <w:r w:rsidRPr="00BD4E69">
        <w:rPr>
          <w:rFonts w:ascii="Tahoma" w:hAnsi="Tahoma" w:cs="B Nazanin"/>
          <w:sz w:val="20"/>
          <w:rtl/>
          <w:lang w:bidi="fa-IR"/>
        </w:rPr>
        <w:t>مشاوره، طراحي و پياده سازي خدمات فناوري اطلاعات</w:t>
      </w:r>
      <w:r w:rsidRPr="00BD4E69">
        <w:rPr>
          <w:rFonts w:ascii="Tahoma" w:hAnsi="Tahoma" w:cs="B Nazanin" w:hint="cs"/>
          <w:sz w:val="20"/>
          <w:rtl/>
          <w:lang w:bidi="fa-IR"/>
        </w:rPr>
        <w:t xml:space="preserve"> </w:t>
      </w:r>
      <w:r w:rsidRPr="00BD4E69">
        <w:rPr>
          <w:rFonts w:ascii="Tahoma" w:hAnsi="Tahoma" w:cs="B Nazanin"/>
          <w:sz w:val="20"/>
          <w:rtl/>
          <w:lang w:bidi="fa-IR"/>
        </w:rPr>
        <w:t xml:space="preserve"> بر مبنا</w:t>
      </w:r>
      <w:r w:rsidRPr="00BD4E69">
        <w:rPr>
          <w:rFonts w:ascii="Tahoma" w:hAnsi="Tahoma" w:cs="B Nazanin" w:hint="cs"/>
          <w:sz w:val="20"/>
          <w:rtl/>
          <w:lang w:bidi="fa-IR"/>
        </w:rPr>
        <w:t>ی</w:t>
      </w:r>
      <w:r w:rsidRPr="00BD4E69">
        <w:rPr>
          <w:rFonts w:ascii="Tahoma" w:hAnsi="Tahoma" w:cs="B Nazanin"/>
          <w:sz w:val="20"/>
          <w:rtl/>
          <w:lang w:bidi="fa-IR"/>
        </w:rPr>
        <w:t xml:space="preserve"> </w:t>
      </w:r>
      <w:r w:rsidRPr="00BD4E69">
        <w:rPr>
          <w:rFonts w:ascii="Tahoma" w:hAnsi="Tahoma" w:cs="B Nazanin"/>
          <w:sz w:val="20"/>
          <w:lang w:bidi="fa-IR"/>
        </w:rPr>
        <w:t>ITSM</w:t>
      </w:r>
    </w:p>
    <w:p w14:paraId="26B2D896" w14:textId="4567B699" w:rsidR="002B2C83" w:rsidRPr="002B2C83" w:rsidRDefault="002B2C83" w:rsidP="002B2C83">
      <w:pPr>
        <w:pStyle w:val="ListParagraph"/>
        <w:numPr>
          <w:ilvl w:val="0"/>
          <w:numId w:val="3"/>
        </w:numPr>
        <w:bidi/>
        <w:rPr>
          <w:rFonts w:ascii="Tahoma" w:hAnsi="Tahoma" w:cs="B Nazanin"/>
          <w:sz w:val="20"/>
          <w:lang w:bidi="fa-IR"/>
        </w:rPr>
      </w:pPr>
      <w:r w:rsidRPr="002B2C83">
        <w:rPr>
          <w:rFonts w:ascii="Tahoma" w:hAnsi="Tahoma" w:cs="B Nazanin" w:hint="cs"/>
          <w:sz w:val="20"/>
          <w:rtl/>
          <w:lang w:bidi="fa-IR"/>
        </w:rPr>
        <w:t>پيشنهاد (</w:t>
      </w:r>
      <w:r w:rsidRPr="002B2C83">
        <w:rPr>
          <w:rFonts w:ascii="Tahoma" w:hAnsi="Tahoma" w:cs="B Nazanin"/>
          <w:sz w:val="20"/>
          <w:lang w:bidi="fa-IR"/>
        </w:rPr>
        <w:t>RFP</w:t>
      </w:r>
      <w:r w:rsidRPr="002B2C83">
        <w:rPr>
          <w:rFonts w:ascii="Tahoma" w:hAnsi="Tahoma" w:cs="B Nazanin" w:hint="cs"/>
          <w:sz w:val="20"/>
          <w:rtl/>
          <w:lang w:bidi="fa-IR"/>
        </w:rPr>
        <w:t>)</w:t>
      </w:r>
      <w:r>
        <w:rPr>
          <w:rFonts w:ascii="Tahoma" w:hAnsi="Tahoma" w:cs="B Nazanin"/>
          <w:sz w:val="20"/>
          <w:lang w:bidi="fa-IR"/>
        </w:rPr>
        <w:t xml:space="preserve"> </w:t>
      </w:r>
      <w:r w:rsidRPr="002B2C83">
        <w:rPr>
          <w:rFonts w:ascii="Tahoma" w:hAnsi="Tahoma" w:cs="B Nazanin"/>
          <w:sz w:val="20"/>
          <w:rtl/>
          <w:lang w:bidi="fa-IR"/>
        </w:rPr>
        <w:t>نصب و راه‌انداز</w:t>
      </w:r>
      <w:r w:rsidRPr="002B2C83">
        <w:rPr>
          <w:rFonts w:ascii="Tahoma" w:hAnsi="Tahoma" w:cs="B Nazanin" w:hint="cs"/>
          <w:sz w:val="20"/>
          <w:rtl/>
          <w:lang w:bidi="fa-IR"/>
        </w:rPr>
        <w:t>ی</w:t>
      </w:r>
      <w:r w:rsidRPr="002B2C83">
        <w:rPr>
          <w:rFonts w:ascii="Tahoma" w:hAnsi="Tahoma" w:cs="B Nazanin"/>
          <w:sz w:val="20"/>
          <w:rtl/>
          <w:lang w:bidi="fa-IR"/>
        </w:rPr>
        <w:t xml:space="preserve"> پلتفرم ا</w:t>
      </w:r>
      <w:r w:rsidRPr="002B2C83">
        <w:rPr>
          <w:rFonts w:ascii="Tahoma" w:hAnsi="Tahoma" w:cs="B Nazanin" w:hint="cs"/>
          <w:sz w:val="20"/>
          <w:rtl/>
          <w:lang w:bidi="fa-IR"/>
        </w:rPr>
        <w:t>ی</w:t>
      </w:r>
      <w:r w:rsidRPr="002B2C83">
        <w:rPr>
          <w:rFonts w:ascii="Tahoma" w:hAnsi="Tahoma" w:cs="B Nazanin" w:hint="eastAsia"/>
          <w:sz w:val="20"/>
          <w:rtl/>
          <w:lang w:bidi="fa-IR"/>
        </w:rPr>
        <w:t>نترنت</w:t>
      </w:r>
      <w:r w:rsidRPr="002B2C83">
        <w:rPr>
          <w:rFonts w:ascii="Tahoma" w:hAnsi="Tahoma" w:cs="B Nazanin"/>
          <w:sz w:val="20"/>
          <w:rtl/>
          <w:lang w:bidi="fa-IR"/>
        </w:rPr>
        <w:t xml:space="preserve"> اش</w:t>
      </w:r>
      <w:r w:rsidRPr="002B2C83">
        <w:rPr>
          <w:rFonts w:ascii="Tahoma" w:hAnsi="Tahoma" w:cs="B Nazanin" w:hint="cs"/>
          <w:sz w:val="20"/>
          <w:rtl/>
          <w:lang w:bidi="fa-IR"/>
        </w:rPr>
        <w:t>ی</w:t>
      </w:r>
      <w:r w:rsidRPr="002B2C83">
        <w:rPr>
          <w:rFonts w:ascii="Tahoma" w:hAnsi="Tahoma" w:cs="B Nazanin" w:hint="eastAsia"/>
          <w:sz w:val="20"/>
          <w:rtl/>
          <w:lang w:bidi="fa-IR"/>
        </w:rPr>
        <w:t>ا</w:t>
      </w:r>
      <w:r w:rsidRPr="002B2C83">
        <w:rPr>
          <w:rFonts w:ascii="Tahoma" w:hAnsi="Tahoma" w:cs="B Nazanin" w:hint="cs"/>
          <w:sz w:val="20"/>
          <w:rtl/>
          <w:lang w:bidi="fa-IR"/>
        </w:rPr>
        <w:t xml:space="preserve">ء </w:t>
      </w:r>
      <w:r w:rsidRPr="002B2C83">
        <w:rPr>
          <w:rFonts w:ascii="Tahoma" w:hAnsi="Tahoma" w:cs="B Nazanin"/>
          <w:sz w:val="20"/>
          <w:rtl/>
          <w:lang w:bidi="fa-IR"/>
        </w:rPr>
        <w:t>(</w:t>
      </w:r>
      <w:r w:rsidRPr="002B2C83">
        <w:rPr>
          <w:rFonts w:ascii="Tahoma" w:hAnsi="Tahoma" w:cs="B Nazanin"/>
          <w:sz w:val="20"/>
          <w:lang w:bidi="fa-IR"/>
        </w:rPr>
        <w:t>IoT Platform</w:t>
      </w:r>
      <w:r w:rsidRPr="002B2C83">
        <w:rPr>
          <w:rFonts w:ascii="Tahoma" w:hAnsi="Tahoma" w:cs="B Nazanin"/>
          <w:sz w:val="20"/>
          <w:rtl/>
          <w:lang w:bidi="fa-IR"/>
        </w:rPr>
        <w:t>)</w:t>
      </w:r>
    </w:p>
    <w:p w14:paraId="39E81FCA" w14:textId="36D4D443" w:rsidR="00D5743F" w:rsidRDefault="00D5743F" w:rsidP="00BD4E69">
      <w:pPr>
        <w:pStyle w:val="ListParagraph"/>
        <w:numPr>
          <w:ilvl w:val="0"/>
          <w:numId w:val="3"/>
        </w:numPr>
        <w:bidi/>
        <w:rPr>
          <w:rFonts w:ascii="Tahoma" w:hAnsi="Tahoma" w:cs="B Nazanin"/>
          <w:sz w:val="20"/>
          <w:lang w:bidi="fa-IR"/>
        </w:rPr>
      </w:pPr>
      <w:r w:rsidRPr="00D5743F">
        <w:rPr>
          <w:rFonts w:ascii="Tahoma" w:hAnsi="Tahoma" w:cs="B Nazanin" w:hint="cs"/>
          <w:sz w:val="20"/>
          <w:rtl/>
          <w:lang w:bidi="fa-IR"/>
        </w:rPr>
        <w:t>پيشنهاد (</w:t>
      </w:r>
      <w:r w:rsidRPr="00D5743F">
        <w:rPr>
          <w:rFonts w:ascii="Tahoma" w:hAnsi="Tahoma" w:cs="B Nazanin"/>
          <w:sz w:val="20"/>
          <w:lang w:bidi="fa-IR"/>
        </w:rPr>
        <w:t>RFP</w:t>
      </w:r>
      <w:r w:rsidRPr="00D5743F">
        <w:rPr>
          <w:rFonts w:ascii="Tahoma" w:hAnsi="Tahoma" w:cs="B Nazanin" w:hint="cs"/>
          <w:sz w:val="20"/>
          <w:rtl/>
          <w:lang w:bidi="fa-IR"/>
        </w:rPr>
        <w:t>)</w:t>
      </w:r>
      <w:r>
        <w:rPr>
          <w:rFonts w:ascii="Tahoma" w:hAnsi="Tahoma" w:cs="B Nazanin"/>
          <w:sz w:val="20"/>
          <w:lang w:bidi="fa-IR"/>
        </w:rPr>
        <w:t xml:space="preserve"> </w:t>
      </w:r>
      <w:r w:rsidRPr="00D5743F">
        <w:rPr>
          <w:rFonts w:ascii="Tahoma" w:hAnsi="Tahoma" w:cs="B Nazanin" w:hint="cs"/>
          <w:sz w:val="20"/>
          <w:rtl/>
          <w:lang w:bidi="fa-IR"/>
        </w:rPr>
        <w:t xml:space="preserve">سامانه هوشمند </w:t>
      </w:r>
      <w:r w:rsidRPr="00D5743F">
        <w:rPr>
          <w:rFonts w:ascii="Tahoma" w:hAnsi="Tahoma" w:cs="B Nazanin" w:hint="cs"/>
          <w:sz w:val="20"/>
          <w:rtl/>
        </w:rPr>
        <w:t xml:space="preserve">ارتباط با مشترکان </w:t>
      </w:r>
      <w:r w:rsidRPr="00D5743F">
        <w:rPr>
          <w:rFonts w:ascii="Tahoma" w:hAnsi="Tahoma" w:cs="B Nazanin"/>
          <w:sz w:val="20"/>
        </w:rPr>
        <w:t>CRM</w:t>
      </w:r>
    </w:p>
    <w:p w14:paraId="132E1148" w14:textId="1DDFEF86" w:rsidR="00D5743F" w:rsidRPr="00D5743F" w:rsidRDefault="00D5743F" w:rsidP="00D5743F">
      <w:pPr>
        <w:pStyle w:val="ListParagraph"/>
        <w:numPr>
          <w:ilvl w:val="0"/>
          <w:numId w:val="3"/>
        </w:numPr>
        <w:bidi/>
        <w:rPr>
          <w:rFonts w:ascii="Tahoma" w:hAnsi="Tahoma" w:cs="B Lotus"/>
          <w:sz w:val="20"/>
          <w:lang w:bidi="fa-IR"/>
        </w:rPr>
      </w:pPr>
      <w:r w:rsidRPr="00D5743F">
        <w:rPr>
          <w:rFonts w:ascii="Tahoma" w:hAnsi="Tahoma" w:cs="B Lotus" w:hint="cs"/>
          <w:sz w:val="20"/>
          <w:rtl/>
          <w:lang w:bidi="fa-IR"/>
        </w:rPr>
        <w:t>پيشنهاد (</w:t>
      </w:r>
      <w:r w:rsidRPr="00D5743F">
        <w:rPr>
          <w:rFonts w:ascii="Tahoma" w:hAnsi="Tahoma" w:cs="B Lotus"/>
          <w:sz w:val="20"/>
          <w:lang w:bidi="fa-IR"/>
        </w:rPr>
        <w:t>RFP</w:t>
      </w:r>
      <w:r w:rsidRPr="00D5743F">
        <w:rPr>
          <w:rFonts w:ascii="Tahoma" w:hAnsi="Tahoma" w:cs="B Lotus" w:hint="cs"/>
          <w:sz w:val="20"/>
          <w:rtl/>
          <w:lang w:bidi="fa-IR"/>
        </w:rPr>
        <w:t>)</w:t>
      </w:r>
      <w:r>
        <w:rPr>
          <w:rFonts w:ascii="Tahoma" w:hAnsi="Tahoma" w:cs="B Lotus"/>
          <w:sz w:val="20"/>
          <w:lang w:bidi="fa-IR"/>
        </w:rPr>
        <w:t xml:space="preserve"> </w:t>
      </w:r>
      <w:r w:rsidRPr="00D5743F">
        <w:rPr>
          <w:rFonts w:ascii="Tahoma" w:hAnsi="Tahoma" w:cs="B Lotus" w:hint="cs"/>
          <w:b/>
          <w:bCs/>
          <w:sz w:val="20"/>
          <w:rtl/>
          <w:lang w:bidi="fa-IR"/>
        </w:rPr>
        <w:t>جعبه ابزار هوشمند فرودگاهی</w:t>
      </w:r>
    </w:p>
    <w:p w14:paraId="43540643" w14:textId="103AF2C6" w:rsidR="00C232E3" w:rsidRDefault="00D048C0" w:rsidP="00D5743F">
      <w:pPr>
        <w:pStyle w:val="ListParagraph"/>
        <w:numPr>
          <w:ilvl w:val="0"/>
          <w:numId w:val="3"/>
        </w:numPr>
        <w:bidi/>
        <w:rPr>
          <w:rFonts w:ascii="Tahoma" w:hAnsi="Tahoma" w:cs="B Nazanin"/>
          <w:sz w:val="20"/>
          <w:lang w:bidi="fa-IR"/>
        </w:rPr>
      </w:pPr>
      <w:r w:rsidRPr="00D048C0">
        <w:rPr>
          <w:rFonts w:ascii="Tahoma" w:hAnsi="Tahoma" w:cs="B Nazanin" w:hint="cs"/>
          <w:sz w:val="20"/>
          <w:rtl/>
          <w:lang w:bidi="fa-IR"/>
        </w:rPr>
        <w:t>پيشنهاد (</w:t>
      </w:r>
      <w:r w:rsidRPr="00D048C0">
        <w:rPr>
          <w:rFonts w:ascii="Tahoma" w:hAnsi="Tahoma" w:cs="B Nazanin"/>
          <w:sz w:val="20"/>
          <w:lang w:bidi="fa-IR"/>
        </w:rPr>
        <w:t>RFP</w:t>
      </w:r>
      <w:r w:rsidRPr="00D048C0">
        <w:rPr>
          <w:rFonts w:ascii="Tahoma" w:hAnsi="Tahoma" w:cs="B Nazanin" w:hint="cs"/>
          <w:sz w:val="20"/>
          <w:rtl/>
          <w:lang w:bidi="fa-IR"/>
        </w:rPr>
        <w:t>)</w:t>
      </w:r>
      <w:r w:rsidRPr="00D048C0">
        <w:rPr>
          <w:rFonts w:ascii="Tahoma" w:hAnsi="Tahoma" w:cs="B Nazanin" w:hint="cs"/>
          <w:sz w:val="20"/>
          <w:rtl/>
        </w:rPr>
        <w:t xml:space="preserve"> توسعه و نردبان مهارتی کارکنان فناوری اطلاعات و ارتباطات همراستا با صنعت 4.0</w:t>
      </w:r>
    </w:p>
    <w:p w14:paraId="09254EA4" w14:textId="408051B9" w:rsidR="00D048C0" w:rsidRDefault="00D048C0" w:rsidP="00D048C0">
      <w:pPr>
        <w:pStyle w:val="ListParagraph"/>
        <w:numPr>
          <w:ilvl w:val="0"/>
          <w:numId w:val="3"/>
        </w:numPr>
        <w:bidi/>
        <w:rPr>
          <w:rFonts w:ascii="Tahoma" w:hAnsi="Tahoma" w:cs="B Nazanin"/>
          <w:sz w:val="20"/>
          <w:lang w:bidi="fa-IR"/>
        </w:rPr>
      </w:pPr>
      <w:r w:rsidRPr="00D048C0">
        <w:rPr>
          <w:rFonts w:ascii="Tahoma" w:hAnsi="Tahoma" w:cs="B Nazanin" w:hint="cs"/>
          <w:sz w:val="20"/>
          <w:rtl/>
          <w:lang w:bidi="fa-IR"/>
        </w:rPr>
        <w:t>پيشنهاد (</w:t>
      </w:r>
      <w:r w:rsidRPr="00D048C0">
        <w:rPr>
          <w:rFonts w:ascii="Tahoma" w:hAnsi="Tahoma" w:cs="B Nazanin"/>
          <w:sz w:val="20"/>
          <w:lang w:bidi="fa-IR"/>
        </w:rPr>
        <w:t>RFP</w:t>
      </w:r>
      <w:r w:rsidRPr="00D048C0">
        <w:rPr>
          <w:rFonts w:ascii="Tahoma" w:hAnsi="Tahoma" w:cs="B Nazanin" w:hint="cs"/>
          <w:sz w:val="20"/>
          <w:rtl/>
          <w:lang w:bidi="fa-IR"/>
        </w:rPr>
        <w:t>)</w:t>
      </w:r>
      <w:r>
        <w:rPr>
          <w:rFonts w:ascii="Tahoma" w:hAnsi="Tahoma" w:cs="B Nazanin"/>
          <w:sz w:val="20"/>
          <w:lang w:bidi="fa-IR"/>
        </w:rPr>
        <w:t xml:space="preserve"> </w:t>
      </w:r>
      <w:r w:rsidRPr="00D048C0">
        <w:rPr>
          <w:rFonts w:ascii="Tahoma" w:hAnsi="Tahoma" w:cs="B Nazanin"/>
          <w:sz w:val="20"/>
          <w:rtl/>
        </w:rPr>
        <w:t>سرو</w:t>
      </w:r>
      <w:r w:rsidRPr="00D048C0">
        <w:rPr>
          <w:rFonts w:ascii="Tahoma" w:hAnsi="Tahoma" w:cs="B Nazanin" w:hint="cs"/>
          <w:sz w:val="20"/>
          <w:rtl/>
        </w:rPr>
        <w:t>ی</w:t>
      </w:r>
      <w:r w:rsidRPr="00D048C0">
        <w:rPr>
          <w:rFonts w:ascii="Tahoma" w:hAnsi="Tahoma" w:cs="B Nazanin" w:hint="eastAsia"/>
          <w:sz w:val="20"/>
          <w:rtl/>
        </w:rPr>
        <w:t>س</w:t>
      </w:r>
      <w:r w:rsidRPr="00D048C0">
        <w:rPr>
          <w:rFonts w:ascii="Tahoma" w:hAnsi="Tahoma" w:cs="B Nazanin"/>
          <w:sz w:val="20"/>
          <w:rtl/>
        </w:rPr>
        <w:t xml:space="preserve"> انتقال اطلاعات و فا</w:t>
      </w:r>
      <w:r w:rsidRPr="00D048C0">
        <w:rPr>
          <w:rFonts w:ascii="Tahoma" w:hAnsi="Tahoma" w:cs="B Nazanin" w:hint="cs"/>
          <w:sz w:val="20"/>
          <w:rtl/>
        </w:rPr>
        <w:t>ی</w:t>
      </w:r>
      <w:r w:rsidRPr="00D048C0">
        <w:rPr>
          <w:rFonts w:ascii="Tahoma" w:hAnsi="Tahoma" w:cs="B Nazanin" w:hint="eastAsia"/>
          <w:sz w:val="20"/>
          <w:rtl/>
        </w:rPr>
        <w:t>ل</w:t>
      </w:r>
    </w:p>
    <w:p w14:paraId="1CB4A9E5" w14:textId="15CBFE1A" w:rsidR="007C6A59" w:rsidRDefault="007C6A59" w:rsidP="007C6A59">
      <w:pPr>
        <w:pStyle w:val="ListParagraph"/>
        <w:numPr>
          <w:ilvl w:val="0"/>
          <w:numId w:val="3"/>
        </w:numPr>
        <w:bidi/>
        <w:rPr>
          <w:rFonts w:ascii="Tahoma" w:hAnsi="Tahoma" w:cs="B Nazanin"/>
          <w:sz w:val="20"/>
          <w:lang w:bidi="fa-IR"/>
        </w:rPr>
      </w:pPr>
      <w:r w:rsidRPr="007C6A59">
        <w:rPr>
          <w:rFonts w:ascii="Tahoma" w:hAnsi="Tahoma" w:cs="B Nazanin" w:hint="cs"/>
          <w:sz w:val="20"/>
          <w:rtl/>
          <w:lang w:bidi="fa-IR"/>
        </w:rPr>
        <w:t>پيشنهاد (</w:t>
      </w:r>
      <w:r w:rsidRPr="007C6A59">
        <w:rPr>
          <w:rFonts w:ascii="Tahoma" w:hAnsi="Tahoma" w:cs="B Nazanin"/>
          <w:sz w:val="20"/>
          <w:lang w:bidi="fa-IR"/>
        </w:rPr>
        <w:t>RFP</w:t>
      </w:r>
      <w:r w:rsidRPr="007C6A59">
        <w:rPr>
          <w:rFonts w:ascii="Tahoma" w:hAnsi="Tahoma" w:cs="B Nazanin" w:hint="cs"/>
          <w:sz w:val="20"/>
          <w:rtl/>
          <w:lang w:bidi="fa-IR"/>
        </w:rPr>
        <w:t>)</w:t>
      </w:r>
      <w:r>
        <w:rPr>
          <w:rFonts w:ascii="Tahoma" w:hAnsi="Tahoma" w:cs="B Nazanin"/>
          <w:sz w:val="20"/>
          <w:lang w:bidi="fa-IR"/>
        </w:rPr>
        <w:t xml:space="preserve"> </w:t>
      </w:r>
      <w:r w:rsidRPr="007C6A59">
        <w:rPr>
          <w:rFonts w:ascii="Tahoma" w:hAnsi="Tahoma" w:cs="B Nazanin"/>
          <w:sz w:val="20"/>
          <w:rtl/>
        </w:rPr>
        <w:t xml:space="preserve">سامانه ارتباطات </w:t>
      </w:r>
      <w:r w:rsidRPr="007C6A59">
        <w:rPr>
          <w:rFonts w:ascii="Tahoma" w:hAnsi="Tahoma" w:cs="B Nazanin" w:hint="cs"/>
          <w:sz w:val="20"/>
          <w:rtl/>
        </w:rPr>
        <w:t>ی</w:t>
      </w:r>
      <w:r w:rsidRPr="007C6A59">
        <w:rPr>
          <w:rFonts w:ascii="Tahoma" w:hAnsi="Tahoma" w:cs="B Nazanin" w:hint="eastAsia"/>
          <w:sz w:val="20"/>
          <w:rtl/>
        </w:rPr>
        <w:t>کپارچه</w:t>
      </w:r>
      <w:r w:rsidRPr="007C6A59">
        <w:rPr>
          <w:rFonts w:ascii="Tahoma" w:hAnsi="Tahoma" w:cs="B Nazanin"/>
          <w:sz w:val="20"/>
          <w:rtl/>
        </w:rPr>
        <w:t xml:space="preserve"> (</w:t>
      </w:r>
      <w:r w:rsidRPr="007C6A59">
        <w:rPr>
          <w:rFonts w:ascii="Tahoma" w:hAnsi="Tahoma" w:cs="B Nazanin"/>
          <w:sz w:val="20"/>
        </w:rPr>
        <w:t>ICS</w:t>
      </w:r>
      <w:r w:rsidRPr="007C6A59">
        <w:rPr>
          <w:rFonts w:ascii="Tahoma" w:hAnsi="Tahoma" w:cs="B Nazanin"/>
          <w:sz w:val="20"/>
          <w:rtl/>
        </w:rPr>
        <w:t>) و ضبط مکالمات</w:t>
      </w:r>
    </w:p>
    <w:p w14:paraId="2283674B" w14:textId="4DDFE165" w:rsidR="00C90AA5" w:rsidRPr="00C90AA5" w:rsidRDefault="00C90AA5" w:rsidP="00C90AA5">
      <w:pPr>
        <w:pStyle w:val="ListParagraph"/>
        <w:numPr>
          <w:ilvl w:val="0"/>
          <w:numId w:val="3"/>
        </w:numPr>
        <w:bidi/>
        <w:rPr>
          <w:rFonts w:ascii="Tahoma" w:hAnsi="Tahoma" w:cs="B Nazanin"/>
          <w:sz w:val="20"/>
          <w:rtl/>
          <w:lang w:bidi="fa-IR"/>
        </w:rPr>
      </w:pPr>
      <w:r w:rsidRPr="00C90AA5">
        <w:rPr>
          <w:rFonts w:ascii="Tahoma" w:hAnsi="Tahoma" w:cs="B Nazanin" w:hint="cs"/>
          <w:sz w:val="20"/>
          <w:rtl/>
          <w:lang w:bidi="fa-IR"/>
        </w:rPr>
        <w:t>پيشنهاد (</w:t>
      </w:r>
      <w:r w:rsidRPr="00C90AA5">
        <w:rPr>
          <w:rFonts w:ascii="Tahoma" w:hAnsi="Tahoma" w:cs="B Nazanin"/>
          <w:sz w:val="20"/>
          <w:lang w:bidi="fa-IR"/>
        </w:rPr>
        <w:t>RFP</w:t>
      </w:r>
      <w:r w:rsidRPr="00C90AA5">
        <w:rPr>
          <w:rFonts w:ascii="Tahoma" w:hAnsi="Tahoma" w:cs="B Nazanin" w:hint="cs"/>
          <w:sz w:val="20"/>
          <w:rtl/>
          <w:lang w:bidi="fa-IR"/>
        </w:rPr>
        <w:t>)</w:t>
      </w:r>
      <w:r>
        <w:rPr>
          <w:rFonts w:ascii="Tahoma" w:hAnsi="Tahoma" w:cs="B Nazanin"/>
          <w:sz w:val="20"/>
          <w:lang w:bidi="fa-IR"/>
        </w:rPr>
        <w:t xml:space="preserve"> </w:t>
      </w:r>
      <w:r w:rsidRPr="00C90AA5">
        <w:rPr>
          <w:rFonts w:ascii="Tahoma" w:hAnsi="Tahoma" w:cs="B Nazanin"/>
          <w:sz w:val="20"/>
          <w:rtl/>
        </w:rPr>
        <w:t>طراح</w:t>
      </w:r>
      <w:r w:rsidRPr="00C90AA5">
        <w:rPr>
          <w:rFonts w:ascii="Tahoma" w:hAnsi="Tahoma" w:cs="B Nazanin" w:hint="cs"/>
          <w:sz w:val="20"/>
          <w:rtl/>
        </w:rPr>
        <w:t>ی</w:t>
      </w:r>
      <w:r w:rsidRPr="00C90AA5">
        <w:rPr>
          <w:rFonts w:ascii="Tahoma" w:hAnsi="Tahoma" w:cs="B Nazanin"/>
          <w:sz w:val="20"/>
          <w:rtl/>
        </w:rPr>
        <w:t xml:space="preserve"> و ا</w:t>
      </w:r>
      <w:r w:rsidRPr="00C90AA5">
        <w:rPr>
          <w:rFonts w:ascii="Tahoma" w:hAnsi="Tahoma" w:cs="B Nazanin" w:hint="cs"/>
          <w:sz w:val="20"/>
          <w:rtl/>
        </w:rPr>
        <w:t>ی</w:t>
      </w:r>
      <w:r w:rsidRPr="00C90AA5">
        <w:rPr>
          <w:rFonts w:ascii="Tahoma" w:hAnsi="Tahoma" w:cs="B Nazanin" w:hint="eastAsia"/>
          <w:sz w:val="20"/>
          <w:rtl/>
        </w:rPr>
        <w:t>جاد</w:t>
      </w:r>
      <w:r w:rsidRPr="00C90AA5">
        <w:rPr>
          <w:rFonts w:ascii="Tahoma" w:hAnsi="Tahoma" w:cs="B Nazanin"/>
          <w:sz w:val="20"/>
          <w:rtl/>
        </w:rPr>
        <w:t xml:space="preserve"> فروشگاه‌ها</w:t>
      </w:r>
      <w:r w:rsidRPr="00C90AA5">
        <w:rPr>
          <w:rFonts w:ascii="Tahoma" w:hAnsi="Tahoma" w:cs="B Nazanin" w:hint="cs"/>
          <w:sz w:val="20"/>
          <w:rtl/>
        </w:rPr>
        <w:t>ی</w:t>
      </w:r>
      <w:r w:rsidRPr="00C90AA5">
        <w:rPr>
          <w:rFonts w:ascii="Tahoma" w:hAnsi="Tahoma" w:cs="B Nazanin"/>
          <w:sz w:val="20"/>
          <w:rtl/>
        </w:rPr>
        <w:t xml:space="preserve"> زنج</w:t>
      </w:r>
      <w:r w:rsidRPr="00C90AA5">
        <w:rPr>
          <w:rFonts w:ascii="Tahoma" w:hAnsi="Tahoma" w:cs="B Nazanin" w:hint="cs"/>
          <w:sz w:val="20"/>
          <w:rtl/>
        </w:rPr>
        <w:t>ی</w:t>
      </w:r>
      <w:r w:rsidRPr="00C90AA5">
        <w:rPr>
          <w:rFonts w:ascii="Tahoma" w:hAnsi="Tahoma" w:cs="B Nazanin" w:hint="eastAsia"/>
          <w:sz w:val="20"/>
          <w:rtl/>
        </w:rPr>
        <w:t>ره‌ا</w:t>
      </w:r>
      <w:r w:rsidRPr="00C90AA5">
        <w:rPr>
          <w:rFonts w:ascii="Tahoma" w:hAnsi="Tahoma" w:cs="B Nazanin" w:hint="cs"/>
          <w:sz w:val="20"/>
          <w:rtl/>
        </w:rPr>
        <w:t>ی</w:t>
      </w:r>
      <w:r w:rsidRPr="00C90AA5">
        <w:rPr>
          <w:rFonts w:ascii="Tahoma" w:hAnsi="Tahoma" w:cs="B Nazanin"/>
          <w:sz w:val="20"/>
          <w:rtl/>
        </w:rPr>
        <w:t xml:space="preserve"> هوشمند </w:t>
      </w:r>
      <w:r w:rsidRPr="00C90AA5">
        <w:rPr>
          <w:rFonts w:ascii="Tahoma" w:hAnsi="Tahoma" w:cs="B Nazanin" w:hint="cs"/>
          <w:sz w:val="20"/>
          <w:rtl/>
        </w:rPr>
        <w:t>برای شهر فرودگاهی هوشمند</w:t>
      </w:r>
    </w:p>
    <w:sectPr w:rsidR="00C90AA5" w:rsidRPr="00C90AA5" w:rsidSect="0030616F">
      <w:pgSz w:w="12240" w:h="15840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4B2D"/>
    <w:multiLevelType w:val="hybridMultilevel"/>
    <w:tmpl w:val="823A651A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0B5C7999"/>
    <w:multiLevelType w:val="hybridMultilevel"/>
    <w:tmpl w:val="487E6066"/>
    <w:lvl w:ilvl="0" w:tplc="C60EAB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A4086"/>
    <w:multiLevelType w:val="hybridMultilevel"/>
    <w:tmpl w:val="A5E2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22325"/>
    <w:multiLevelType w:val="hybridMultilevel"/>
    <w:tmpl w:val="1B8E6E34"/>
    <w:lvl w:ilvl="0" w:tplc="4050A8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857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22DD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491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4402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BA3D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66C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5648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2FB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0765423">
    <w:abstractNumId w:val="1"/>
  </w:num>
  <w:num w:numId="2" w16cid:durableId="788622909">
    <w:abstractNumId w:val="3"/>
  </w:num>
  <w:num w:numId="3" w16cid:durableId="492570475">
    <w:abstractNumId w:val="2"/>
  </w:num>
  <w:num w:numId="4" w16cid:durableId="153087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37"/>
    <w:rsid w:val="00026156"/>
    <w:rsid w:val="000416BC"/>
    <w:rsid w:val="00071CA5"/>
    <w:rsid w:val="00074DDC"/>
    <w:rsid w:val="001118AC"/>
    <w:rsid w:val="00142B21"/>
    <w:rsid w:val="00200789"/>
    <w:rsid w:val="00214135"/>
    <w:rsid w:val="00221711"/>
    <w:rsid w:val="002529A5"/>
    <w:rsid w:val="00275090"/>
    <w:rsid w:val="002B2C83"/>
    <w:rsid w:val="0030616F"/>
    <w:rsid w:val="003131A4"/>
    <w:rsid w:val="003235CD"/>
    <w:rsid w:val="003915FE"/>
    <w:rsid w:val="003D130B"/>
    <w:rsid w:val="003D1404"/>
    <w:rsid w:val="003E0300"/>
    <w:rsid w:val="00416E40"/>
    <w:rsid w:val="0043786B"/>
    <w:rsid w:val="0044530A"/>
    <w:rsid w:val="00456AB8"/>
    <w:rsid w:val="00487D2A"/>
    <w:rsid w:val="0049244A"/>
    <w:rsid w:val="004B54EF"/>
    <w:rsid w:val="004C6BC3"/>
    <w:rsid w:val="004E0885"/>
    <w:rsid w:val="0055025F"/>
    <w:rsid w:val="0057448E"/>
    <w:rsid w:val="00586410"/>
    <w:rsid w:val="005A51AB"/>
    <w:rsid w:val="005C2FE6"/>
    <w:rsid w:val="005D0C8E"/>
    <w:rsid w:val="005E0686"/>
    <w:rsid w:val="006313BB"/>
    <w:rsid w:val="00643246"/>
    <w:rsid w:val="006B4615"/>
    <w:rsid w:val="006E3FAA"/>
    <w:rsid w:val="006E7C29"/>
    <w:rsid w:val="00754E28"/>
    <w:rsid w:val="007C6A59"/>
    <w:rsid w:val="00841F8F"/>
    <w:rsid w:val="008A1D77"/>
    <w:rsid w:val="008B0465"/>
    <w:rsid w:val="008F06F9"/>
    <w:rsid w:val="008F0D84"/>
    <w:rsid w:val="00947DAB"/>
    <w:rsid w:val="009A3237"/>
    <w:rsid w:val="009C729D"/>
    <w:rsid w:val="009C784B"/>
    <w:rsid w:val="009D1C80"/>
    <w:rsid w:val="00A027AB"/>
    <w:rsid w:val="00A552E7"/>
    <w:rsid w:val="00A758B8"/>
    <w:rsid w:val="00B0033B"/>
    <w:rsid w:val="00B04A1A"/>
    <w:rsid w:val="00B143ED"/>
    <w:rsid w:val="00B22161"/>
    <w:rsid w:val="00B33BDB"/>
    <w:rsid w:val="00B66F54"/>
    <w:rsid w:val="00B976EC"/>
    <w:rsid w:val="00BB19B1"/>
    <w:rsid w:val="00BB3F17"/>
    <w:rsid w:val="00BD4E69"/>
    <w:rsid w:val="00BD4E98"/>
    <w:rsid w:val="00C232E3"/>
    <w:rsid w:val="00C40337"/>
    <w:rsid w:val="00C90AA5"/>
    <w:rsid w:val="00D048C0"/>
    <w:rsid w:val="00D30E1E"/>
    <w:rsid w:val="00D5743F"/>
    <w:rsid w:val="00E368A1"/>
    <w:rsid w:val="00E553C1"/>
    <w:rsid w:val="00E70A6E"/>
    <w:rsid w:val="00E95561"/>
    <w:rsid w:val="00F2612E"/>
    <w:rsid w:val="00F27A19"/>
    <w:rsid w:val="00F368D3"/>
    <w:rsid w:val="00FB3437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163F"/>
  <w15:chartTrackingRefBased/>
  <w15:docId w15:val="{315F7BC5-7DAC-431F-9359-A0038A9B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885"/>
    <w:pPr>
      <w:ind w:left="720"/>
      <w:contextualSpacing/>
    </w:pPr>
  </w:style>
  <w:style w:type="table" w:styleId="TableGrid">
    <w:name w:val="Table Grid"/>
    <w:basedOn w:val="TableNormal"/>
    <w:uiPriority w:val="39"/>
    <w:rsid w:val="0031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8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1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25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8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Shams</dc:creator>
  <cp:keywords/>
  <dc:description/>
  <cp:lastModifiedBy>Ziba Gharnein</cp:lastModifiedBy>
  <cp:revision>4</cp:revision>
  <dcterms:created xsi:type="dcterms:W3CDTF">2025-07-30T07:31:00Z</dcterms:created>
  <dcterms:modified xsi:type="dcterms:W3CDTF">2025-07-30T08:23:00Z</dcterms:modified>
</cp:coreProperties>
</file>